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Minutes</w:t>
      </w:r>
    </w:p>
    <w:p w:rsidR="00000000" w:rsidDel="00000000" w:rsidP="00000000" w:rsidRDefault="00000000" w:rsidRPr="00000000" w14:paraId="00000002">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December 1st, 11:30am-12:30pm</w:t>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Meeting type: Monthly MAHTF meeting - hybrid. In person in Grand County Council Chambers or via zoom</w:t>
      </w:r>
    </w:p>
    <w:p w:rsidR="00000000" w:rsidDel="00000000" w:rsidP="00000000" w:rsidRDefault="00000000" w:rsidRPr="00000000" w14:paraId="00000005">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360" w:lineRule="auto"/>
        <w:rPr>
          <w:rFonts w:ascii="Georgia" w:cs="Georgia" w:eastAsia="Georgia" w:hAnsi="Georgia"/>
          <w:u w:val="single"/>
        </w:rPr>
      </w:pPr>
      <w:r w:rsidDel="00000000" w:rsidR="00000000" w:rsidRPr="00000000">
        <w:rPr>
          <w:rFonts w:ascii="Georgia" w:cs="Georgia" w:eastAsia="Georgia" w:hAnsi="Georgia"/>
          <w:rtl w:val="0"/>
        </w:rPr>
        <w:t xml:space="preserve">Attending: Kaitlin Myers, Kalen Jones, Katie Minehart, Noelle Gignoux, Olivia Holmes, Eric Plourde, Charlotte Van Voaust, Megan, Brendan Cameron, Kara Stoner, Josie Kovash, and Edwin Castillo.</w:t>
      </w:r>
      <w:r w:rsidDel="00000000" w:rsidR="00000000" w:rsidRPr="00000000">
        <w:rPr>
          <w:rtl w:val="0"/>
        </w:rPr>
      </w:r>
    </w:p>
    <w:p w:rsidR="00000000" w:rsidDel="00000000" w:rsidP="00000000" w:rsidRDefault="00000000" w:rsidRPr="00000000" w14:paraId="00000007">
      <w:pPr>
        <w:spacing w:line="360" w:lineRule="auto"/>
        <w:rPr>
          <w:rFonts w:ascii="Georgia" w:cs="Georgia" w:eastAsia="Georgia" w:hAnsi="Georgia"/>
          <w:u w:val="single"/>
        </w:rPr>
      </w:pPr>
      <w:r w:rsidDel="00000000" w:rsidR="00000000" w:rsidRPr="00000000">
        <w:rPr>
          <w:rtl w:val="0"/>
        </w:rPr>
      </w:r>
    </w:p>
    <w:p w:rsidR="00000000" w:rsidDel="00000000" w:rsidP="00000000" w:rsidRDefault="00000000" w:rsidRPr="00000000" w14:paraId="00000008">
      <w:pPr>
        <w:spacing w:line="360" w:lineRule="auto"/>
        <w:rPr>
          <w:rFonts w:ascii="Georgia" w:cs="Georgia" w:eastAsia="Georgia" w:hAnsi="Georgia"/>
          <w:u w:val="single"/>
        </w:rPr>
      </w:pPr>
      <w:r w:rsidDel="00000000" w:rsidR="00000000" w:rsidRPr="00000000">
        <w:rPr>
          <w:rFonts w:ascii="Georgia" w:cs="Georgia" w:eastAsia="Georgia" w:hAnsi="Georgia"/>
          <w:rtl w:val="0"/>
        </w:rPr>
        <w:t xml:space="preserve">Laura called the meeting to order at 11:34am.</w:t>
      </w: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Approval of minutes from November 2022 MAHTF meeting</w:t>
      </w:r>
    </w:p>
    <w:p w:rsidR="00000000" w:rsidDel="00000000" w:rsidP="00000000" w:rsidRDefault="00000000" w:rsidRPr="00000000" w14:paraId="0000000A">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Kaitlin motioned to approve the minutes from the November 2022 meeting. Noelle seconded the motion, and all voted ‘aye’. The minutes were approved. </w:t>
      </w:r>
    </w:p>
    <w:p w:rsidR="00000000" w:rsidDel="00000000" w:rsidP="00000000" w:rsidRDefault="00000000" w:rsidRPr="00000000" w14:paraId="0000000B">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0C">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0D">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Housing Authority of Southeastern Utah </w:t>
      </w:r>
      <w:r w:rsidDel="00000000" w:rsidR="00000000" w:rsidRPr="00000000">
        <w:rPr>
          <w:rFonts w:ascii="Georgia" w:cs="Georgia" w:eastAsia="Georgia" w:hAnsi="Georgia"/>
          <w:rtl w:val="0"/>
        </w:rPr>
        <w:t xml:space="preserve">HASU hosted an open house in November for their first 9 Mutual Self Help homes at Arroyo Crossing. HASU is waiting on letters of eligibility for their next 10 Mutual Self Help homeowners from USDA. Pre-development is being conducted for Skyline Arch with soil studies, civil engineering, etc. HASU is requesting funding from the CDBG grant for infrastructure for Tract E at Arroyo Crossing for the development of townhomes. HASU is issuing more Housing Choice Vouchers this month. HASU has more Veterans Affairs Supportive Housing vouchers to give out. Four Rent-To-Own homes in Blanding and 4 in Monticello are coming up for sale at the end of this year. Jazmine, the property manager for 3 of HASU’s properties with the Seller’s Group, is retiring at the end of this month. All properties are at full capacity.</w:t>
      </w:r>
      <w:r w:rsidDel="00000000" w:rsidR="00000000" w:rsidRPr="00000000">
        <w:rPr>
          <w:rtl w:val="0"/>
        </w:rPr>
      </w:r>
    </w:p>
    <w:p w:rsidR="00000000" w:rsidDel="00000000" w:rsidP="00000000" w:rsidRDefault="00000000" w:rsidRPr="00000000" w14:paraId="0000000E">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Community Rebuilds </w:t>
      </w:r>
      <w:r w:rsidDel="00000000" w:rsidR="00000000" w:rsidRPr="00000000">
        <w:rPr>
          <w:rFonts w:ascii="Georgia" w:cs="Georgia" w:eastAsia="Georgia" w:hAnsi="Georgia"/>
          <w:rtl w:val="0"/>
        </w:rPr>
        <w:t xml:space="preserve">CR is working on the construction of their current 8 homes and just broke ground for their next set of 8 homes at Arroyo Crossing. CR received the STAR grant to develop their drafting department.</w:t>
      </w:r>
      <w:r w:rsidDel="00000000" w:rsidR="00000000" w:rsidRPr="00000000">
        <w:rPr>
          <w:rtl w:val="0"/>
        </w:rPr>
      </w:r>
    </w:p>
    <w:p w:rsidR="00000000" w:rsidDel="00000000" w:rsidP="00000000" w:rsidRDefault="00000000" w:rsidRPr="00000000" w14:paraId="0000000F">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Moab Area Community Land Trust Update </w:t>
      </w:r>
      <w:r w:rsidDel="00000000" w:rsidR="00000000" w:rsidRPr="00000000">
        <w:rPr>
          <w:rFonts w:ascii="Georgia" w:cs="Georgia" w:eastAsia="Georgia" w:hAnsi="Georgia"/>
          <w:rtl w:val="0"/>
        </w:rPr>
        <w:t xml:space="preserve">The Housing Authority hosted their open house at the end of November. There are a total of 17 occupied houses at Arroyo Crossing. MACLT is working on establishing a homeowners’ committee. MACLT is preparing for the next development phase of Arroyo Crossing and strategic planning for 2023. </w:t>
      </w:r>
      <w:r w:rsidDel="00000000" w:rsidR="00000000" w:rsidRPr="00000000">
        <w:rPr>
          <w:rtl w:val="0"/>
        </w:rPr>
      </w:r>
    </w:p>
    <w:p w:rsidR="00000000" w:rsidDel="00000000" w:rsidP="00000000" w:rsidRDefault="00000000" w:rsidRPr="00000000" w14:paraId="00000010">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Grand County Update </w:t>
      </w:r>
      <w:r w:rsidDel="00000000" w:rsidR="00000000" w:rsidRPr="00000000">
        <w:rPr>
          <w:rFonts w:ascii="Georgia" w:cs="Georgia" w:eastAsia="Georgia" w:hAnsi="Georgia"/>
          <w:rtl w:val="0"/>
        </w:rPr>
        <w:t xml:space="preserve">The</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ADO passed at the County Commission. The application for the ADO is now live and submissions are due by December 9th, 2022. The County is working on passing an Assured Housing Ordinance by the end of the year.</w:t>
      </w:r>
      <w:r w:rsidDel="00000000" w:rsidR="00000000" w:rsidRPr="00000000">
        <w:rPr>
          <w:rtl w:val="0"/>
        </w:rPr>
      </w:r>
    </w:p>
    <w:p w:rsidR="00000000" w:rsidDel="00000000" w:rsidP="00000000" w:rsidRDefault="00000000" w:rsidRPr="00000000" w14:paraId="00000011">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Moab City Update </w:t>
      </w:r>
      <w:r w:rsidDel="00000000" w:rsidR="00000000" w:rsidRPr="00000000">
        <w:rPr>
          <w:rFonts w:ascii="Georgia" w:cs="Georgia" w:eastAsia="Georgia" w:hAnsi="Georgia"/>
          <w:rtl w:val="0"/>
        </w:rPr>
        <w:t xml:space="preserve">A pre-annexation agreement was approved for a property near the south edge of town; the developer wants to develop it as a mixed-use development with 50% active employment units. The County approved a contract with a consultant to develop a parks and recreation development plan. The Community Renewable Energy Board is working on a finalizing a plan to provide 100% renewable energy to all Rocky Mountain Power clients</w:t>
      </w:r>
    </w:p>
    <w:p w:rsidR="00000000" w:rsidDel="00000000" w:rsidP="00000000" w:rsidRDefault="00000000" w:rsidRPr="00000000" w14:paraId="00000012">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b w:val="1"/>
          <w:rtl w:val="0"/>
        </w:rPr>
        <w:t xml:space="preserve">Eco Logic</w:t>
      </w:r>
      <w:r w:rsidDel="00000000" w:rsidR="00000000" w:rsidRPr="00000000">
        <w:rPr>
          <w:rFonts w:ascii="Georgia" w:cs="Georgia" w:eastAsia="Georgia" w:hAnsi="Georgia"/>
          <w:rtl w:val="0"/>
        </w:rPr>
        <w:t xml:space="preserve"> Eric and Kara submitted an application for an ADU on a property for workforce housing. </w:t>
      </w:r>
    </w:p>
    <w:p w:rsidR="00000000" w:rsidDel="00000000" w:rsidP="00000000" w:rsidRDefault="00000000" w:rsidRPr="00000000" w14:paraId="00000013">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Moab GeoTechnical </w:t>
      </w:r>
      <w:r w:rsidDel="00000000" w:rsidR="00000000" w:rsidRPr="00000000">
        <w:rPr>
          <w:rFonts w:ascii="Georgia" w:cs="Georgia" w:eastAsia="Georgia" w:hAnsi="Georgia"/>
          <w:rtl w:val="0"/>
        </w:rPr>
        <w:t xml:space="preserve">Moab GeoTech recently sent out soil reports for the next homes at Arroyo Crossing.</w:t>
      </w:r>
      <w:r w:rsidDel="00000000" w:rsidR="00000000" w:rsidRPr="00000000">
        <w:rPr>
          <w:rtl w:val="0"/>
        </w:rPr>
      </w:r>
    </w:p>
    <w:p w:rsidR="00000000" w:rsidDel="00000000" w:rsidP="00000000" w:rsidRDefault="00000000" w:rsidRPr="00000000" w14:paraId="00000014">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r w:rsidDel="00000000" w:rsidR="00000000" w:rsidRPr="00000000">
        <w:rPr>
          <w:rtl w:val="0"/>
        </w:rPr>
      </w:r>
    </w:p>
    <w:p w:rsidR="00000000" w:rsidDel="00000000" w:rsidP="00000000" w:rsidRDefault="00000000" w:rsidRPr="00000000" w14:paraId="00000015">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Discussion: Housing Fair (December 5th) last minute prep and decisions!</w:t>
      </w:r>
    </w:p>
    <w:p w:rsidR="00000000" w:rsidDel="00000000" w:rsidP="00000000" w:rsidRDefault="00000000" w:rsidRPr="00000000" w14:paraId="00000016">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4:00-5:00pm workforce housing round table discussion</w:t>
      </w:r>
    </w:p>
    <w:p w:rsidR="00000000" w:rsidDel="00000000" w:rsidP="00000000" w:rsidRDefault="00000000" w:rsidRPr="00000000" w14:paraId="00000017">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5:00-5:30 Tabling, mingling, and food</w:t>
      </w:r>
    </w:p>
    <w:p w:rsidR="00000000" w:rsidDel="00000000" w:rsidP="00000000" w:rsidRDefault="00000000" w:rsidRPr="00000000" w14:paraId="00000018">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5:30-6:30pm presentation by City/County officials on housing efforts</w:t>
      </w:r>
    </w:p>
    <w:p w:rsidR="00000000" w:rsidDel="00000000" w:rsidP="00000000" w:rsidRDefault="00000000" w:rsidRPr="00000000" w14:paraId="00000019">
      <w:pPr>
        <w:numPr>
          <w:ilvl w:val="1"/>
          <w:numId w:val="1"/>
        </w:numPr>
        <w:spacing w:line="36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Action item: Elect/Re-elect Board Chair, Vice Board Chair, and Secretary</w:t>
      </w:r>
    </w:p>
    <w:p w:rsidR="00000000" w:rsidDel="00000000" w:rsidP="00000000" w:rsidRDefault="00000000" w:rsidRPr="00000000" w14:paraId="0000001A">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Board Chair</w:t>
      </w:r>
      <w:r w:rsidDel="00000000" w:rsidR="00000000" w:rsidRPr="00000000">
        <w:rPr>
          <w:rFonts w:ascii="Georgia" w:cs="Georgia" w:eastAsia="Georgia" w:hAnsi="Georgia"/>
          <w:rtl w:val="0"/>
        </w:rPr>
        <w:t xml:space="preserve"> Kaitlin nominated Laura Harris as chair.</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Noelle made a motion to elect Laura to chair the Task Force for 2023, Eric seconded the motion, and all voted ‘aye’. Laura was approved as Chair.</w:t>
      </w:r>
    </w:p>
    <w:p w:rsidR="00000000" w:rsidDel="00000000" w:rsidP="00000000" w:rsidRDefault="00000000" w:rsidRPr="00000000" w14:paraId="0000001B">
      <w:pPr>
        <w:numPr>
          <w:ilvl w:val="2"/>
          <w:numId w:val="1"/>
        </w:numPr>
        <w:spacing w:line="360" w:lineRule="auto"/>
        <w:ind w:left="2160" w:hanging="360"/>
        <w:rPr>
          <w:rFonts w:ascii="Georgia" w:cs="Georgia" w:eastAsia="Georgia" w:hAnsi="Georgia"/>
          <w:b w:val="1"/>
        </w:rPr>
      </w:pPr>
      <w:r w:rsidDel="00000000" w:rsidR="00000000" w:rsidRPr="00000000">
        <w:rPr>
          <w:rFonts w:ascii="Georgia" w:cs="Georgia" w:eastAsia="Georgia" w:hAnsi="Georgia"/>
          <w:b w:val="1"/>
          <w:rtl w:val="0"/>
        </w:rPr>
        <w:t xml:space="preserve">Vice Board Chair</w:t>
      </w:r>
      <w:r w:rsidDel="00000000" w:rsidR="00000000" w:rsidRPr="00000000">
        <w:rPr>
          <w:rFonts w:ascii="Georgia" w:cs="Georgia" w:eastAsia="Georgia" w:hAnsi="Georgia"/>
          <w:rtl w:val="0"/>
        </w:rPr>
        <w:t xml:space="preserve"> Laura nominated Kaitlin Myers as Vice Chair.</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Laura made a motion to elect Kaitlin to serve as vice chair of the Task Force for 2023, Kara seconded the motion, and all voted ‘aye’. Kaitlin was approved as Vice Chair.</w:t>
      </w:r>
    </w:p>
    <w:p w:rsidR="00000000" w:rsidDel="00000000" w:rsidP="00000000" w:rsidRDefault="00000000" w:rsidRPr="00000000" w14:paraId="0000001C">
      <w:pPr>
        <w:numPr>
          <w:ilvl w:val="2"/>
          <w:numId w:val="1"/>
        </w:numPr>
        <w:spacing w:line="360" w:lineRule="auto"/>
        <w:ind w:left="2160" w:hanging="360"/>
        <w:rPr>
          <w:rFonts w:ascii="Georgia" w:cs="Georgia" w:eastAsia="Georgia" w:hAnsi="Georgia"/>
          <w:b w:val="1"/>
          <w:u w:val="none"/>
        </w:rPr>
      </w:pPr>
      <w:r w:rsidDel="00000000" w:rsidR="00000000" w:rsidRPr="00000000">
        <w:rPr>
          <w:rFonts w:ascii="Georgia" w:cs="Georgia" w:eastAsia="Georgia" w:hAnsi="Georgia"/>
          <w:b w:val="1"/>
          <w:rtl w:val="0"/>
        </w:rPr>
        <w:t xml:space="preserve">Secretary </w:t>
      </w:r>
      <w:r w:rsidDel="00000000" w:rsidR="00000000" w:rsidRPr="00000000">
        <w:rPr>
          <w:rFonts w:ascii="Georgia" w:cs="Georgia" w:eastAsia="Georgia" w:hAnsi="Georgia"/>
          <w:rtl w:val="0"/>
        </w:rPr>
        <w:t xml:space="preserve">Laura nominated Noelle Gignoux as Secretary of the Task Force for 2023. Kaitlin made a motion to elect Noelle, Kara seconded the motion, and all voted ‘aye’. Noelle was approved as Secretary. </w:t>
      </w: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Laura adjourned the meeting at 12:12pm. </w:t>
      </w:r>
    </w:p>
    <w:p w:rsidR="00000000" w:rsidDel="00000000" w:rsidP="00000000" w:rsidRDefault="00000000" w:rsidRPr="00000000" w14:paraId="0000001E">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spacing w:line="360" w:lineRule="auto"/>
        <w:rPr>
          <w:rFonts w:ascii="Georgia" w:cs="Georgia" w:eastAsia="Georgia" w:hAnsi="Georgia"/>
        </w:rPr>
      </w:pPr>
      <w:r w:rsidDel="00000000" w:rsidR="00000000" w:rsidRPr="00000000">
        <w:rPr>
          <w:rFonts w:ascii="Georgia" w:cs="Georgia" w:eastAsia="Georgia" w:hAnsi="Georgia"/>
          <w:rtl w:val="0"/>
        </w:rPr>
        <w:t xml:space="preserve">Next Meeting Scheduled for January 12th at 11:30am.</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FiO03KjejDx4s3OC3afXtDtoIQ==">AMUW2mW4YMTsrcKxyFiv7flOsMeEaBpYoB62HQoIU8GMScbmSPunxsEo+vi3v0ZS8G2bSIjxIs4RnZdnGJzKD3OzrPGdYNfHeHc4itatKCIImxuL4A6R/+Y=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