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240"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Moab Area Housing Task Force</w:t>
      </w:r>
      <w:r w:rsidDel="00000000" w:rsidR="00000000" w:rsidRPr="00000000">
        <w:rPr>
          <w:rtl w:val="0"/>
        </w:rPr>
      </w:r>
    </w:p>
    <w:p w:rsidR="00000000" w:rsidDel="00000000" w:rsidP="00000000" w:rsidRDefault="00000000" w:rsidRPr="00000000" w14:paraId="00000002">
      <w:pPr>
        <w:spacing w:after="60" w:line="240"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April 2022 Meeting Minutes</w:t>
      </w:r>
      <w:r w:rsidDel="00000000" w:rsidR="00000000" w:rsidRPr="00000000">
        <w:rPr>
          <w:rtl w:val="0"/>
        </w:rPr>
      </w:r>
    </w:p>
    <w:p w:rsidR="00000000" w:rsidDel="00000000" w:rsidP="00000000" w:rsidRDefault="00000000" w:rsidRPr="00000000" w14:paraId="00000003">
      <w:pPr>
        <w:spacing w:after="200" w:line="240" w:lineRule="auto"/>
        <w:ind w:left="1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Thursday, April 7th, 2022 at 11:00AM</w:t>
      </w:r>
      <w:r w:rsidDel="00000000" w:rsidR="00000000" w:rsidRPr="00000000">
        <w:rPr>
          <w:rtl w:val="0"/>
        </w:rPr>
      </w:r>
    </w:p>
    <w:p w:rsidR="00000000" w:rsidDel="00000000" w:rsidP="00000000" w:rsidRDefault="00000000" w:rsidRPr="00000000" w14:paraId="00000004">
      <w:pPr>
        <w:spacing w:line="240"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 </w:t>
      </w:r>
      <w:r w:rsidDel="00000000" w:rsidR="00000000" w:rsidRPr="00000000">
        <w:rPr>
          <w:rFonts w:ascii="Times New Roman" w:cs="Times New Roman" w:eastAsia="Times New Roman" w:hAnsi="Times New Roman"/>
          <w:color w:val="232333"/>
          <w:sz w:val="24"/>
          <w:szCs w:val="24"/>
          <w:highlight w:val="white"/>
          <w:rtl w:val="0"/>
        </w:rPr>
        <w:t xml:space="preserve"> </w:t>
      </w:r>
      <w:r w:rsidDel="00000000" w:rsidR="00000000" w:rsidRPr="00000000">
        <w:rPr>
          <w:rFonts w:ascii="Times New Roman" w:cs="Times New Roman" w:eastAsia="Times New Roman" w:hAnsi="Times New Roman"/>
          <w:color w:val="232333"/>
          <w:sz w:val="24"/>
          <w:szCs w:val="24"/>
          <w:rtl w:val="0"/>
        </w:rPr>
        <w:t xml:space="preserve">https://us02web.zoom.us/j/84066805606</w:t>
      </w:r>
      <w:r w:rsidDel="00000000" w:rsidR="00000000" w:rsidRPr="00000000">
        <w:rPr>
          <w:rtl w:val="0"/>
        </w:rPr>
      </w:r>
    </w:p>
    <w:p w:rsidR="00000000" w:rsidDel="00000000" w:rsidP="00000000" w:rsidRDefault="00000000" w:rsidRPr="00000000" w14:paraId="00000005">
      <w:pPr>
        <w:spacing w:line="240"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w:t>
      </w:r>
      <w:r w:rsidDel="00000000" w:rsidR="00000000" w:rsidRPr="00000000">
        <w:rPr>
          <w:rFonts w:ascii="Times New Roman" w:cs="Times New Roman" w:eastAsia="Times New Roman" w:hAnsi="Times New Roman"/>
          <w:color w:val="232333"/>
          <w:sz w:val="24"/>
          <w:szCs w:val="24"/>
          <w:highlight w:val="white"/>
          <w:rtl w:val="0"/>
        </w:rPr>
        <w:t xml:space="preserve">841 6593 1853</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7">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Meeting: Monthly MAHTF Meeting</w:t>
      </w:r>
    </w:p>
    <w:p w:rsidR="00000000" w:rsidDel="00000000" w:rsidP="00000000" w:rsidRDefault="00000000" w:rsidRPr="00000000" w14:paraId="00000008">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Facilitator: Kaitlin Myers, Vice Chair</w:t>
      </w:r>
    </w:p>
    <w:p w:rsidR="00000000" w:rsidDel="00000000" w:rsidP="00000000" w:rsidRDefault="00000000" w:rsidRPr="00000000" w14:paraId="00000009">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Katie Minehart, Ellie Grosse, Ben Alter, Jazmine Duncan, Ben Riley, Josie Kovash, Kya Marienfield, Jenna Gorney, Elissa Martin, Sarah Stock, Jessica Maw, Audrey Graham, Laura Booker.</w:t>
      </w:r>
    </w:p>
    <w:p w:rsidR="00000000" w:rsidDel="00000000" w:rsidP="00000000" w:rsidRDefault="00000000" w:rsidRPr="00000000" w14:paraId="0000000A">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Kaitlin Myers called the meeting to order at 11:02.</w:t>
      </w:r>
    </w:p>
    <w:p w:rsidR="00000000" w:rsidDel="00000000" w:rsidP="00000000" w:rsidRDefault="00000000" w:rsidRPr="00000000" w14:paraId="0000000B">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Kaitlin entertained motions to approve March minutes. Jenna motioned to approve the minutes, Jazmine seconded the motion, and the minutes were unanimously approved.</w:t>
      </w:r>
    </w:p>
    <w:p w:rsidR="00000000" w:rsidDel="00000000" w:rsidP="00000000" w:rsidRDefault="00000000" w:rsidRPr="00000000" w14:paraId="0000000C">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Agenda Updates</w:t>
      </w:r>
      <w:r w:rsidDel="00000000" w:rsidR="00000000" w:rsidRPr="00000000">
        <w:rPr>
          <w:rtl w:val="0"/>
        </w:rPr>
      </w:r>
    </w:p>
    <w:p w:rsidR="00000000" w:rsidDel="00000000" w:rsidP="00000000" w:rsidRDefault="00000000" w:rsidRPr="00000000" w14:paraId="0000000D">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Grand County Update </w:t>
      </w:r>
      <w:r w:rsidDel="00000000" w:rsidR="00000000" w:rsidRPr="00000000">
        <w:rPr>
          <w:rFonts w:ascii="Times New Roman" w:cs="Times New Roman" w:eastAsia="Times New Roman" w:hAnsi="Times New Roman"/>
          <w:sz w:val="24"/>
          <w:szCs w:val="24"/>
          <w:rtl w:val="0"/>
        </w:rPr>
        <w:t xml:space="preserve">Grand County is working on implementing updates to the County Code. Commissioners are hopeful that an interim resolution will be adopted by April 19th to require a percentage of workforce housing in new developments in addition to establishing a workforce housing deed-restricted overlay district. 128 multifamily units approved for the HDHO.</w:t>
      </w:r>
    </w:p>
    <w:p w:rsidR="00000000" w:rsidDel="00000000" w:rsidP="00000000" w:rsidRDefault="00000000" w:rsidRPr="00000000" w14:paraId="0000000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Moab City Update </w:t>
      </w:r>
      <w:r w:rsidDel="00000000" w:rsidR="00000000" w:rsidRPr="00000000">
        <w:rPr>
          <w:rFonts w:ascii="Times New Roman" w:cs="Times New Roman" w:eastAsia="Times New Roman" w:hAnsi="Times New Roman"/>
          <w:sz w:val="24"/>
          <w:szCs w:val="24"/>
          <w:rtl w:val="0"/>
        </w:rPr>
        <w:t xml:space="preserve">There are currently active discussions ongoing in City Hall on the next steps for Walnut Lane, centering on how to establish a public-private partnership to keep the project moving forward. This will be discussed at the meeting next Tuesday. They are working on redefining density in R3 and R4 density zones. The City is discussing possibly requiring new development and redevelopment in zones requiring active employment households. The City is a member of Utah 100 Communities and is working together with Rocky Mountain Power and the utility commission to provide 100% renewable energy to all RMP customers in our community. Kalen will be distributing a questionnaire regarding this issue.</w:t>
      </w:r>
    </w:p>
    <w:p w:rsidR="00000000" w:rsidDel="00000000" w:rsidP="00000000" w:rsidRDefault="00000000" w:rsidRPr="00000000" w14:paraId="0000000F">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Moab Area Community Land Trust Update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MACLT is still working on developing the first sets of homes with HASU and CR. They are currently working on development agreements for CR’s next phases. They are working with a couple of developers for twin-homes and townhomes and will be bringing amendments for 3 tracts to the County soon. They are working on a development agreement for 12 twin-homes (for sale up to 120% AMI). MACLT is working on figuring out a development agreement for the townhomes. They are working on an MOU with Moab Community Gardens for a community garden at Arroyo Crossing for residents to use starting next year. </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Local Housing Agency Updates</w:t>
      </w:r>
      <w:r w:rsidDel="00000000" w:rsidR="00000000" w:rsidRPr="00000000">
        <w:rPr>
          <w:rtl w:val="0"/>
        </w:rPr>
      </w:r>
    </w:p>
    <w:p w:rsidR="00000000" w:rsidDel="00000000" w:rsidP="00000000" w:rsidRDefault="00000000" w:rsidRPr="00000000" w14:paraId="00000011">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Housing Authority of Southeastern Utah </w:t>
      </w:r>
      <w:r w:rsidDel="00000000" w:rsidR="00000000" w:rsidRPr="00000000">
        <w:rPr>
          <w:rFonts w:ascii="Times New Roman" w:cs="Times New Roman" w:eastAsia="Times New Roman" w:hAnsi="Times New Roman"/>
          <w:sz w:val="24"/>
          <w:szCs w:val="24"/>
          <w:rtl w:val="0"/>
        </w:rPr>
        <w:t xml:space="preserve">HASU is finishing up applying for a grant and was awarded $120,000 in Self-Help Homeownership Opportunity Program (SHOP) funds. HASU is writing an environmental review and doing some due diligence items for Arroyo Crossing. HASU is continuing to work the plans for a 32-unit apartment complex at AC and closing things out at Wingate Village. All apartment complexes are at capacity and the Housing Choice Voucher (Section 8) program is currently issuing more vouchers.</w:t>
      </w:r>
      <w:r w:rsidDel="00000000" w:rsidR="00000000" w:rsidRPr="00000000">
        <w:rPr>
          <w:rtl w:val="0"/>
        </w:rPr>
      </w:r>
    </w:p>
    <w:p w:rsidR="00000000" w:rsidDel="00000000" w:rsidP="00000000" w:rsidRDefault="00000000" w:rsidRPr="00000000" w14:paraId="00000012">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Community Rebuilds</w:t>
      </w:r>
      <w:r w:rsidDel="00000000" w:rsidR="00000000" w:rsidRPr="00000000">
        <w:rPr>
          <w:rFonts w:ascii="Times New Roman" w:cs="Times New Roman" w:eastAsia="Times New Roman" w:hAnsi="Times New Roman"/>
          <w:sz w:val="24"/>
          <w:szCs w:val="24"/>
          <w:rtl w:val="0"/>
        </w:rPr>
        <w:t xml:space="preserve"> CR is still working on building at Arroyo Crossing. </w:t>
      </w:r>
    </w:p>
    <w:p w:rsidR="00000000" w:rsidDel="00000000" w:rsidP="00000000" w:rsidRDefault="00000000" w:rsidRPr="00000000" w14:paraId="00000013">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Grand Oasis</w:t>
      </w:r>
      <w:r w:rsidDel="00000000" w:rsidR="00000000" w:rsidRPr="00000000">
        <w:rPr>
          <w:rFonts w:ascii="Times New Roman" w:cs="Times New Roman" w:eastAsia="Times New Roman" w:hAnsi="Times New Roman"/>
          <w:sz w:val="24"/>
          <w:szCs w:val="24"/>
          <w:rtl w:val="0"/>
        </w:rPr>
        <w:t xml:space="preserve"> Bringing in new 3 homes this month and then 20 new homes will be coming in by May, which will be ready by August/September. </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Discussion Items</w:t>
      </w:r>
      <w:r w:rsidDel="00000000" w:rsidR="00000000" w:rsidRPr="00000000">
        <w:rPr>
          <w:rtl w:val="0"/>
        </w:rPr>
      </w:r>
    </w:p>
    <w:p w:rsidR="00000000" w:rsidDel="00000000" w:rsidP="00000000" w:rsidRDefault="00000000" w:rsidRPr="00000000" w14:paraId="00000015">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MAAHP Review: Employment Trends Section (In Demographic/Housing Needs Analysis sections) </w:t>
      </w:r>
      <w:r w:rsidDel="00000000" w:rsidR="00000000" w:rsidRPr="00000000">
        <w:rPr>
          <w:rFonts w:ascii="Times New Roman" w:cs="Times New Roman" w:eastAsia="Times New Roman" w:hAnsi="Times New Roman"/>
          <w:sz w:val="24"/>
          <w:szCs w:val="24"/>
          <w:rtl w:val="0"/>
        </w:rPr>
        <w:t xml:space="preserve">Jenna Whetzel shared the results of the Housing Needs Analysis Survey. There were 38 respondents; only 3 respondents reported that housing had NOT affected their business. 15 responded to being interested in developing housing solutions of their own.</w:t>
      </w:r>
    </w:p>
    <w:p w:rsidR="00000000" w:rsidDel="00000000" w:rsidP="00000000" w:rsidRDefault="00000000" w:rsidRPr="00000000" w14:paraId="00000016">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Sustainability policies/suggestions for MAAHP (Ellie/Community Rebuilds) </w:t>
      </w:r>
      <w:r w:rsidDel="00000000" w:rsidR="00000000" w:rsidRPr="00000000">
        <w:rPr>
          <w:rFonts w:ascii="Times New Roman" w:cs="Times New Roman" w:eastAsia="Times New Roman" w:hAnsi="Times New Roman"/>
          <w:sz w:val="24"/>
          <w:szCs w:val="24"/>
          <w:rtl w:val="0"/>
        </w:rPr>
        <w:t xml:space="preserve">Ellie Grosse shared a presentation on sustainability measures that could be recommended/implemented for affordable housing development in the Moab Area. </w:t>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Action Items</w:t>
      </w:r>
    </w:p>
    <w:p w:rsidR="00000000" w:rsidDel="00000000" w:rsidP="00000000" w:rsidRDefault="00000000" w:rsidRPr="00000000" w14:paraId="00000018">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Vote to approve LOS on behalf of MAHTF for HASU’s USDA Self Help Program</w:t>
      </w:r>
      <w:r w:rsidDel="00000000" w:rsidR="00000000" w:rsidRPr="00000000">
        <w:rPr>
          <w:rFonts w:ascii="Times New Roman" w:cs="Times New Roman" w:eastAsia="Times New Roman" w:hAnsi="Times New Roman"/>
          <w:sz w:val="24"/>
          <w:szCs w:val="24"/>
          <w:rtl w:val="0"/>
        </w:rPr>
        <w:t xml:space="preserve"> Jenna is writing a grant for USDA-523 funds to run HASU’s MSH program. HASU is applying for $800,000, which will cover building costs. Jazmine motioned to approve the letter of support, Sarah seconded, and all voted ‘aye’ to approve the letter of support.</w:t>
      </w:r>
    </w:p>
    <w:p w:rsidR="00000000" w:rsidDel="00000000" w:rsidP="00000000" w:rsidRDefault="00000000" w:rsidRPr="00000000" w14:paraId="0000001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considerations:</w:t>
      </w:r>
    </w:p>
    <w:p w:rsidR="00000000" w:rsidDel="00000000" w:rsidP="00000000" w:rsidRDefault="00000000" w:rsidRPr="00000000" w14:paraId="0000001A">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month’s MAAHP section review: Housing Needs Analysis</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Kaitlin Myers adjourned the meeting at 12:10 PM.</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Z7LRsO4sc4cOnAbbK8s/do2pbQ==">AMUW2mXFwmmsz+Pso7p/H0ADtDUM/SSX0I2tWTE+AWpw2CGput4LPxK5yMp9/hj+krpoO1dcjZUfzzwwEVit1mDXstMIr/gz9d1t/pxZErCgCLel8uW5nH0=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2022-02-03T20:53:00Z</dcterms:created>
  <dc:creator>FrontDesk</dc:creator>
</cp:coreProperties>
</file>